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037" w:rsidRPr="00981A21" w:rsidRDefault="0064014A">
      <w:pPr>
        <w:jc w:val="center"/>
        <w:rPr>
          <w:rFonts w:ascii="Times New Roman" w:hAnsi="Times New Roman" w:cs="Times New Roman"/>
          <w:sz w:val="20"/>
          <w:szCs w:val="20"/>
          <w:lang w:val="cs-CZ"/>
        </w:rPr>
      </w:pPr>
      <w:r w:rsidRPr="00981A21">
        <w:rPr>
          <w:rFonts w:ascii="Times New Roman" w:hAnsi="Times New Roman" w:cs="Times New Roman"/>
          <w:b/>
          <w:sz w:val="20"/>
          <w:szCs w:val="20"/>
          <w:lang w:val="cs-CZ"/>
        </w:rPr>
        <w:t>Dětská skupina při MŠ Husova I.</w:t>
      </w:r>
      <w:r w:rsidRPr="00981A21">
        <w:rPr>
          <w:rFonts w:ascii="Times New Roman" w:hAnsi="Times New Roman" w:cs="Times New Roman"/>
          <w:b/>
          <w:sz w:val="20"/>
          <w:szCs w:val="20"/>
          <w:lang w:val="cs-CZ"/>
        </w:rPr>
        <w:br/>
      </w:r>
      <w:r w:rsidRPr="00981A21">
        <w:rPr>
          <w:rFonts w:ascii="Times New Roman" w:hAnsi="Times New Roman" w:cs="Times New Roman"/>
          <w:sz w:val="20"/>
          <w:szCs w:val="20"/>
          <w:lang w:val="cs-CZ"/>
        </w:rPr>
        <w:t>se sídlem E. F. Buriana 680, 675 71 Náměšť nad Oslavou</w:t>
      </w:r>
    </w:p>
    <w:p w:rsidR="00A95F95" w:rsidRPr="00981A21" w:rsidRDefault="00A95F95">
      <w:pPr>
        <w:jc w:val="center"/>
        <w:rPr>
          <w:rFonts w:ascii="Times New Roman" w:hAnsi="Times New Roman" w:cs="Times New Roman"/>
          <w:b/>
          <w:sz w:val="32"/>
          <w:lang w:val="cs-CZ"/>
        </w:rPr>
      </w:pPr>
    </w:p>
    <w:p w:rsidR="00747037" w:rsidRPr="00981A21" w:rsidRDefault="0064014A">
      <w:pPr>
        <w:jc w:val="center"/>
        <w:rPr>
          <w:rFonts w:ascii="Times New Roman" w:hAnsi="Times New Roman" w:cs="Times New Roman"/>
          <w:lang w:val="cs-CZ"/>
        </w:rPr>
      </w:pPr>
      <w:r w:rsidRPr="00981A21">
        <w:rPr>
          <w:rFonts w:ascii="Times New Roman" w:hAnsi="Times New Roman" w:cs="Times New Roman"/>
          <w:b/>
          <w:sz w:val="32"/>
          <w:lang w:val="cs-CZ"/>
        </w:rPr>
        <w:t>PROVOZNÍ ŘÁD DĚTSKÉ SKUPINY PŘI MŠ HUSOVA I.</w:t>
      </w:r>
    </w:p>
    <w:p w:rsidR="00A95F95" w:rsidRPr="00981A21" w:rsidRDefault="00A95F95">
      <w:pPr>
        <w:rPr>
          <w:rFonts w:ascii="Times New Roman" w:hAnsi="Times New Roman" w:cs="Times New Roman"/>
          <w:lang w:val="cs-CZ"/>
        </w:rPr>
      </w:pPr>
    </w:p>
    <w:p w:rsidR="00747037" w:rsidRPr="00981A21" w:rsidRDefault="00A95F95">
      <w:pPr>
        <w:rPr>
          <w:rFonts w:ascii="Times New Roman" w:hAnsi="Times New Roman" w:cs="Times New Roman"/>
          <w:lang w:val="cs-CZ"/>
        </w:rPr>
      </w:pPr>
      <w:r w:rsidRPr="00981A21">
        <w:rPr>
          <w:rFonts w:ascii="Times New Roman" w:hAnsi="Times New Roman" w:cs="Times New Roman"/>
          <w:lang w:val="cs-CZ"/>
        </w:rPr>
        <w:t>Č. j.: 334</w:t>
      </w:r>
      <w:r w:rsidR="0064014A" w:rsidRPr="00981A21">
        <w:rPr>
          <w:rFonts w:ascii="Times New Roman" w:hAnsi="Times New Roman" w:cs="Times New Roman"/>
          <w:lang w:val="cs-CZ"/>
        </w:rPr>
        <w:t>/2026</w:t>
      </w:r>
    </w:p>
    <w:p w:rsidR="00747037" w:rsidRPr="00981A21" w:rsidRDefault="0064014A">
      <w:pPr>
        <w:rPr>
          <w:rFonts w:ascii="Times New Roman" w:hAnsi="Times New Roman" w:cs="Times New Roman"/>
          <w:sz w:val="24"/>
          <w:szCs w:val="24"/>
          <w:lang w:val="cs-CZ"/>
        </w:rPr>
      </w:pPr>
      <w:r w:rsidRPr="00981A21">
        <w:rPr>
          <w:rFonts w:ascii="Times New Roman" w:hAnsi="Times New Roman" w:cs="Times New Roman"/>
          <w:b/>
          <w:sz w:val="24"/>
          <w:szCs w:val="24"/>
          <w:lang w:val="cs-CZ"/>
        </w:rPr>
        <w:t>Údaje o zařízení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Adresa poskytování: E. F. Buriana 680, 675 71 Náměšť nad Oslavou</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Poskytovatel: Mateřská škola Náměšť nad Oslavou Husova, příspěvková organizace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Zastoupení: Mgr. Ivana Šanderová, ředitelka mateřské školy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Email: detskaskupina@mshusova.cz</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Web: www.mshusova.cz</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IČO: 70987815</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Typ: dětská skupina s celodenním provozem; kapacita: 18 dětí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Provozní doba: pondělí</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pátek 6:00–16:30 hodin</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Den započetí poskytování služby: 1. 5. 2026</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Vedoucí dětské skupiny: Ing. Katarína Pejpková</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Telefonní číslo: 606 035</w:t>
      </w:r>
      <w:r w:rsidR="00A95F95" w:rsidRPr="00981A21">
        <w:rPr>
          <w:rFonts w:ascii="Times New Roman" w:hAnsi="Times New Roman" w:cs="Times New Roman"/>
          <w:sz w:val="24"/>
          <w:szCs w:val="24"/>
          <w:lang w:val="cs-CZ"/>
        </w:rPr>
        <w:t> </w:t>
      </w:r>
      <w:r w:rsidRPr="00981A21">
        <w:rPr>
          <w:rFonts w:ascii="Times New Roman" w:hAnsi="Times New Roman" w:cs="Times New Roman"/>
          <w:sz w:val="24"/>
          <w:szCs w:val="24"/>
          <w:lang w:val="cs-CZ"/>
        </w:rPr>
        <w:t>894</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I. Úvodní ustanovení</w:t>
      </w:r>
    </w:p>
    <w:p w:rsidR="00747037" w:rsidRPr="00981A21" w:rsidRDefault="0064014A">
      <w:pPr>
        <w:rPr>
          <w:rFonts w:ascii="Times New Roman" w:hAnsi="Times New Roman" w:cs="Times New Roman"/>
          <w:sz w:val="24"/>
          <w:szCs w:val="24"/>
          <w:lang w:val="cs-CZ"/>
        </w:rPr>
      </w:pPr>
      <w:r w:rsidRPr="00981A21">
        <w:rPr>
          <w:rFonts w:ascii="Times New Roman" w:hAnsi="Times New Roman" w:cs="Times New Roman"/>
          <w:b/>
          <w:sz w:val="24"/>
          <w:szCs w:val="24"/>
          <w:lang w:val="cs-CZ"/>
        </w:rPr>
        <w:t>1.1 Všeobecná ustanovení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Provozní řád stanovuje pravidla řádného a bezpečného chodu Dětské skupiny při MŠ Husova I. (dále jen „</w:t>
      </w:r>
      <w:r w:rsidR="00981A21" w:rsidRP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DS</w:t>
      </w:r>
      <w:r w:rsidR="00981A21" w:rsidRP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 podmínky poskytování služby péče o dítě, organizaci provozu, pravidla ochrany zdraví a bezpečnosti a další související pravidla.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DS poskytuje pravidelnou péči o děti v souladu se zákonem č. 247/2014 Sb., o poskytování služby péče o dítě v dětské skupině, ve znění pozdějších předpisů. Péče vychází z Plánu výchovy a péče a respektuje individuální potřeby, věk, zdravotní a psychický stav dítěte.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Dětská skupina má k dispozici šatnu pro děti, denní místnost spojenou s jídelnou využívanou také k odpočinku, hygienické prostory pro děti a hygienické zázemí pro zaměstnance. K pobytu venku slouží přilehlá školní zahrada; venkovní aktivity mohou probíhat také ve veřejné zeleni a na dětských hřištích.</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V prostorách DS platí zákaz kouření, používání elektronických cigaret a požívání alkoholu a jiných návykových látek.</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Péči o děti vykonávají odborně a zdravotně způsobilé pečující osoby podle platných právních předpisů. Provozní řád je k dispozici v prostorách DS a na webových stránkách poskytovatele.</w:t>
      </w:r>
    </w:p>
    <w:p w:rsidR="00747037" w:rsidRPr="00981A21" w:rsidRDefault="0064014A">
      <w:pPr>
        <w:rPr>
          <w:rFonts w:ascii="Times New Roman" w:hAnsi="Times New Roman" w:cs="Times New Roman"/>
          <w:sz w:val="24"/>
          <w:szCs w:val="24"/>
          <w:lang w:val="cs-CZ"/>
        </w:rPr>
      </w:pPr>
      <w:r w:rsidRPr="00981A21">
        <w:rPr>
          <w:rFonts w:ascii="Times New Roman" w:hAnsi="Times New Roman" w:cs="Times New Roman"/>
          <w:b/>
          <w:sz w:val="24"/>
          <w:szCs w:val="24"/>
          <w:lang w:val="cs-CZ"/>
        </w:rPr>
        <w:lastRenderedPageBreak/>
        <w:t>1.2 Právní předpisy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DS se řídí zejména zákonem č. 247/2014 Sb., ve znění pozdějších předpisů, vyhláškou č. 350/2021 Sb. v části upravující standardy kvality péče a další relevantní požadavky a – vzhledem ke kapacitě 18 dětí – hygienickými požadavky podle vyhlášky č. 160/2024 Sb., ve znění pozdějších předpisů. Dále se uplatní zejména zákon č. 258/2000 Sb., o ochraně veřejného zdraví, a příslušné předpisy požární ochrany, bezpečnosti práce a ochrany osobních údajů.</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II. Přijímání dětí do dětské skupiny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Do DS jsou přijímány děti ve věkovém rozmezí stanoveném poskytovatelem a v souladu s oprávněním k poskytování služby. Přijímání probíhá v průběhu roku, umožňují-li to kapacitní a provozní podmínky.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Před zahájením docházky musí být splněny zákonné podmínky, uzavřena písemná smlouva o poskytování služby péče o dítě a předloženy požadované doklady, včetně dokladů týkajících se zdravotní způsobilosti a očkování, vyžaduje-li je právní předpis.</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U dítěte se specifickými zdravotními potřebami poskytovatel před přijetím individuálně posoudí, zda je s ohledem na zdravotní stav dítěte, personální, odborné, prostorové a provozní podmínky DS schopen zajistit bezpečnou a řádnou péči. O uzavření smlouvy o poskytování služby rozhoduje za poskytovatele ředitelka mateřské školy. Posouzení nesmí být svévolné a vychází z konkrétních potřeb dítěte a možností DS.</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Je-li dítě se specifickými zdravotními potřebami přijato, poskytovatel si před zahájením docházky vyžádá nezbytné odborné podklady a s rodičem písemně nastaví individuální podmínky péče, zejména postupy při běžné péči, při zhoršení zdravotního stavu a při mimořádné situaci.</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III. Evidence dětí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Poskytovatel vede evidenci dětí v rozsahu stanoveném právními předpisy a smlouvou. Evidence obsahuje zejména:</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identifikační údaje dítěte a údaje o jeho místě pobytu;</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identifikační a kontaktní údaje rodiče nebo zákonného zástupce a případně pověřených osob;</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dny v týdnu a dobu pobytu dítěte v DS;</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údaje týkající se úhrady nákladů za službu;</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údaj o zdravotní pojišťovně dítěte;</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údaje o zdravotním stavu dítěte a omezeních významných pro bezpečné poskytování péče;</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údaje a doklady vyžadované právními předpisy, včetně údajů o očkování, je-li to relevantní.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Zákonní zástupci jsou povinni bez zbytečného odkladu oznámit změny údajů, které mohou mít vliv na poskytování péče. Osobní údaje jsou zpracovávány pouze v nezbytném rozsahu a v souladu s právními předpisy.</w:t>
      </w: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lastRenderedPageBreak/>
        <w:t>IV. Provoz dětské skupiny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Provoz DS je v pracovních dnech od 6:00 do 16:30 hodin. Zákonní zástupci mohou dítě předávat nejdříve v 6:00 hodin.</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Doporučený příchod dítěte je nejpozději do 8:30 hodin, aby nebyl narušen navazující program. Pozdější příchod je možný po předchozí dohodě s pečující osobou.</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Dítě je předáváno pouze zákonnému zástupci nebo osobě, kterou zákonný zástupce prokazatelně pověřil. Po převzetí dítěte přebírá přebírající osoba odpovědnost za dítě.</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Vyzvedávání dětí při polodenní docházce probíhá zpravidla od 12:00 do 12:30 hodin, při celodenní docházce zpravidla od 14:30 do 16:30 hodin. Jiná doba je možná po dohodě s pečující osobou tak, aby nebyl nepřiměřeně narušen režim skupiny.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Provoz DS je celoroční s výjimkou státních svátků a předem oznámených období omezení či přerušení provozu. O plánovaném omezení nebo přerušení provozu jsou rodiče informováni s dostatečným předstihem. Při nepředvídatelných havarijních nebo mimořádných situacích jsou rodiče informováni bezodkladně.</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V. Docházka dětí do dětské skupiny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 xml:space="preserve">Nepřítomnost dítěte oznamuje zákonný zástupce řádně a včas na telefon 606 035 894, zpravidla nejpozději do </w:t>
      </w:r>
      <w:r w:rsidR="00981A21">
        <w:rPr>
          <w:rFonts w:ascii="Times New Roman" w:hAnsi="Times New Roman" w:cs="Times New Roman"/>
          <w:sz w:val="24"/>
          <w:szCs w:val="24"/>
          <w:lang w:val="cs-CZ"/>
        </w:rPr>
        <w:t>7:3</w:t>
      </w:r>
      <w:r w:rsidRPr="00981A21">
        <w:rPr>
          <w:rFonts w:ascii="Times New Roman" w:hAnsi="Times New Roman" w:cs="Times New Roman"/>
          <w:sz w:val="24"/>
          <w:szCs w:val="24"/>
          <w:lang w:val="cs-CZ"/>
        </w:rPr>
        <w:t>0 hodin dne absence. Podmínky odhlašování stravy se řídí pravidly stravování uvedenými v tomto provozním řádu a ve smlouvě.</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Nevyzvedne-li zákonný zástupce nebo pověřená osoba dítě do 16:30 hodin, pečující osoba se opakovaně pokusí kontaktovat zákonné zástupce a další pověřené osoby. Není-li možné zajistit převzetí dítěte, postupuje se podle písemně stanoveného postupu pro mimořádné situace a podle okolností se kontaktují příslušné orgány.</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VI. Úplata za služby v dětské skupině</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Služba je poskytována za úplatu stanovenou platným ceníkem a smlouvou o poskytování služby péče o dítě. Podmínky splatnosti, případného krácení či nevracení úplaty jsou upraveny ve smlouvě a ceníku.</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VII. Úrazy v dětské skupině</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Poskytovatel má po dobu poskytování služby sjednáno pojištění odpovědnosti za újmu. Při úrazu pečující osoba poskytne první pomoc, podle potřeby přivolá zdravotnickou záchrannou službu, informuje vedoucí DS a zákonného zástupce a provede záznam podle vnitřních pravidel poskytovatele.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Za úraz v DS se považuje úraz vzniklý při poskytování služby a při činnostech s ní přímo souvisejících; za úraz v DS se nepovažuje úraz na cestě dítěte do DS a zpět.</w:t>
      </w: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VIII. Zajištění bezpečnosti dětí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Pečující osoby jsou pravidelně proškolovány v oblasti první pomoci, BOZP, požární ochrany a postupů při mimořádných situacích. Poskytovatel zpracovává a průběžně aktualizuje rizikové a nouzové situace související s poskytováním služby.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Počet pečujících osob se řídí zákonnými minimy a současně se přizpůsobuje konkrétním podmínkám, zejména počtu a věku přítomných dětí, délce jejich pobytu a jejich zdravotnímu stavu.</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Během provozu musí být únikové cesty a východy udržovány v souladu s požadavky požární ochrany. Zákonní zástupci vybaví dítě vhodným oblečením, obuví a potřebami odpovídajícími počasí a charakteru docházky.</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IX. Zdravotní stav dítěte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Zákonný zástupce předává dítě do DS ve zdravotním stavu, který umožňuje bezpečný pobyt dítěte v kolektivu. O infekčním onemocnění nebo jiné významné změně zdravotního stavu dítěte informuje poskytovatele bezodkladně.</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Projeví-li se u dítěte během pobytu příznaky akutního onemocnění nebo závažného zhoršení zdravotního stavu, pečující osoba zajistí odpovídající dohled, kontaktuje zákonného zástupce a podle závažnosti situace zajistí další zdravotní pomoc. DS není zdravotnickým zařízením.</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Dítě se specifickými zdravotními potřebami (např. chronické onemocnění, epilepsie, závažná alergie, diabetes nebo jiné onemocnění vyžadující zvláštní režim či pohotovostní postup) může být přijato pouze tehdy, pokud poskytovatel po individuálním posouzení vyhodnotí, že je schopen zajistit bezpečnou a řádnou péči odpovídající potřebám dítěte.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Před přijetím takového dítěte může poskytovatel požadovat aktuální vyjádření ošetřujícího lékaře nebo specialisty, popis zdravotních omezení, rizik a doporučeného postupu, včetně postupu při akutním stavu. Rozsah požadovaných podkladů musí odpovídat konkrétním potřebám dítěte.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Je-li dítě přijato, uzavře poskytovatel se zákonným zástupcem písemné individuální ujednání / plán zajištění péče, který stanoví zejména konkrétní potřeby dítěte, preventivní opatření, postup při zhoršení zdravotního stavu, kontaktní osoby, postup při přivolání zdravotnické záchranné služby a případně podmínky podání nezbytného léčivého přípravku.</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Léčivé přípravky se v DS běžně nepodávají. Je-li však podání konkrétního léčivého přípravku během pobytu dítěte nezbytné pro bezpečné zajištění péče, lze postup nastavit individuálně pouze na základě písemných podkladů a souhlasu zákonného zástupce, jasných instrukcí k použití a po zajištění, že určené pečující osoby jsou s postupem prokazatelně seznámeny a jsou schopny jej bezpečně provést. U akutních stavů se vždy postupuje podle individuálního plánu a podle potřeby se neprodleně volá zdravotnická záchranná služba.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Písemné individuální ujednání nenahrazuje povinnost poskytovatele zajistit bezpečnost dítěte ani zákonné povinnosti pečujících osob.</w:t>
      </w: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 Režim dne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Režim dne je orientační a pečující osoby jej pružně přizpůsobují věku, potřebám, zdravotnímu stavu a aktuální situaci dětí.</w:t>
      </w:r>
    </w:p>
    <w:p w:rsidR="00747037" w:rsidRPr="00981A21" w:rsidRDefault="00981A21">
      <w:pPr>
        <w:spacing w:after="100" w:line="252" w:lineRule="auto"/>
        <w:rPr>
          <w:rFonts w:ascii="Times New Roman" w:hAnsi="Times New Roman" w:cs="Times New Roman"/>
          <w:sz w:val="24"/>
          <w:szCs w:val="24"/>
          <w:lang w:val="cs-CZ"/>
        </w:rPr>
      </w:pPr>
      <w:r>
        <w:rPr>
          <w:rFonts w:ascii="Times New Roman" w:hAnsi="Times New Roman" w:cs="Times New Roman"/>
          <w:sz w:val="24"/>
          <w:szCs w:val="24"/>
          <w:lang w:val="cs-CZ"/>
        </w:rPr>
        <w:t xml:space="preserve">6:00 – 8:30 </w:t>
      </w:r>
      <w:r w:rsidR="0064014A" w:rsidRPr="00981A21">
        <w:rPr>
          <w:rFonts w:ascii="Times New Roman" w:hAnsi="Times New Roman" w:cs="Times New Roman"/>
          <w:sz w:val="24"/>
          <w:szCs w:val="24"/>
          <w:lang w:val="cs-CZ"/>
        </w:rPr>
        <w:t>scházení dětí, spontánní hry a individuální činnosti</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8:30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9:00  ranní setkání, pohybové, hudební, jazykové a tematické činnosti</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9:00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9:15  hygiena, dopolední svačina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9:15</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9:45  nabídka řízených a skupinových činností, volná hra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9:45</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10:15  hygiena, příprava na pobyt venku</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10:15</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11:15 pobyt venku; při nepříznivých podmínkách náhradní program</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11:15</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11:30 převlékání, hygiena</w:t>
      </w:r>
    </w:p>
    <w:p w:rsidR="00747037"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11:30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12:00 oběd, hygiena, příprava na odpočinek</w:t>
      </w:r>
    </w:p>
    <w:p w:rsidR="00981A21" w:rsidRPr="00981A21" w:rsidRDefault="00981A21">
      <w:pPr>
        <w:spacing w:after="100" w:line="252" w:lineRule="auto"/>
        <w:rPr>
          <w:rFonts w:ascii="Times New Roman" w:hAnsi="Times New Roman" w:cs="Times New Roman"/>
          <w:sz w:val="24"/>
          <w:szCs w:val="24"/>
          <w:lang w:val="cs-CZ"/>
        </w:rPr>
      </w:pPr>
      <w:r>
        <w:rPr>
          <w:rFonts w:ascii="Times New Roman" w:hAnsi="Times New Roman" w:cs="Times New Roman"/>
          <w:sz w:val="24"/>
          <w:szCs w:val="24"/>
          <w:lang w:val="cs-CZ"/>
        </w:rPr>
        <w:t>12:00 – 12:30 odchod domů</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12:00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14:00 odpočinek podle individuální potřeby dětí, klidové činnosti</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14:00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14:15 vstávání, převlékání, hygiena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14:15</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14:30 odpolední svačina</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14:30</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w:t>
      </w:r>
      <w:r w:rsidR="00981A21">
        <w:rPr>
          <w:rFonts w:ascii="Times New Roman" w:hAnsi="Times New Roman" w:cs="Times New Roman"/>
          <w:sz w:val="24"/>
          <w:szCs w:val="24"/>
          <w:lang w:val="cs-CZ"/>
        </w:rPr>
        <w:t xml:space="preserve"> </w:t>
      </w:r>
      <w:r w:rsidRPr="00981A21">
        <w:rPr>
          <w:rFonts w:ascii="Times New Roman" w:hAnsi="Times New Roman" w:cs="Times New Roman"/>
          <w:sz w:val="24"/>
          <w:szCs w:val="24"/>
          <w:lang w:val="cs-CZ"/>
        </w:rPr>
        <w:t>16:30 volná hra, individuální činnosti, pobyt venku podle podmínek, postupné rozcházení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16:30 ukončení provozu</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XI. Stravování a pitný režim</w:t>
      </w:r>
    </w:p>
    <w:p w:rsidR="00780499" w:rsidRPr="00981A21" w:rsidRDefault="0064014A" w:rsidP="00780499">
      <w:pPr>
        <w:spacing w:after="12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Pitný režim je zajištěn po celý den vhodnými neslazenými nápoji a vodou. Strava je zajišťována v souladu s platnými hygienickými a výživovými požadavky a podle podmínek poskytovatele.</w:t>
      </w:r>
    </w:p>
    <w:p w:rsidR="00780499" w:rsidRDefault="0064014A" w:rsidP="00780499">
      <w:pPr>
        <w:spacing w:after="12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Dítěti se zajišťuje dopolední svačina, oběd a odpolední svačina podle rozsahu jeho docházky. Dietní nebo jinak upravené stravování se řeší individuálně podle možností poskytovatele a doložených potřeb dítěte.</w:t>
      </w:r>
    </w:p>
    <w:p w:rsidR="00780499" w:rsidRPr="00780499" w:rsidRDefault="00780499" w:rsidP="00780499">
      <w:pPr>
        <w:spacing w:after="120"/>
        <w:rPr>
          <w:rFonts w:ascii="Times New Roman" w:hAnsi="Times New Roman" w:cs="Times New Roman"/>
          <w:sz w:val="24"/>
          <w:szCs w:val="24"/>
          <w:lang w:val="cs-CZ"/>
        </w:rPr>
      </w:pPr>
      <w:r w:rsidRPr="00780499">
        <w:rPr>
          <w:rFonts w:ascii="Times New Roman" w:hAnsi="Times New Roman" w:cs="Times New Roman"/>
          <w:sz w:val="24"/>
          <w:szCs w:val="24"/>
          <w:lang w:val="cs-CZ"/>
        </w:rPr>
        <w:t>Rodiče jsou povinni přihlásit a odhlásit dítě ke stravování a platit stravu včas.</w:t>
      </w:r>
    </w:p>
    <w:p w:rsidR="00780499" w:rsidRPr="00780499" w:rsidRDefault="00780499" w:rsidP="00780499">
      <w:pPr>
        <w:spacing w:after="120" w:line="252" w:lineRule="auto"/>
        <w:rPr>
          <w:rFonts w:ascii="Times New Roman" w:hAnsi="Times New Roman" w:cs="Times New Roman"/>
          <w:sz w:val="24"/>
          <w:szCs w:val="24"/>
          <w:lang w:val="cs-CZ"/>
        </w:rPr>
      </w:pPr>
      <w:r w:rsidRPr="00780499">
        <w:rPr>
          <w:rFonts w:ascii="Times New Roman" w:hAnsi="Times New Roman" w:cs="Times New Roman"/>
          <w:sz w:val="24"/>
          <w:szCs w:val="24"/>
          <w:lang w:val="cs-CZ"/>
        </w:rPr>
        <w:t>Dítě musí být ze stravy odhlášeno do 12.00 hod. den předem. V pondělí nebo 1. den po prázdninách lze stravu odhlásit do 7.30 hod. na daný den. Pokud je dítě nahlášeno na prázdniny, ale nechodí a není omluveno, rodiče stravu platí.</w:t>
      </w:r>
    </w:p>
    <w:p w:rsidR="00780499" w:rsidRDefault="0064014A" w:rsidP="00780499">
      <w:pPr>
        <w:spacing w:after="12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 xml:space="preserve">Odhlašování stravy je nutné oznámit </w:t>
      </w:r>
      <w:r w:rsidR="00780499">
        <w:rPr>
          <w:rFonts w:ascii="Times New Roman" w:hAnsi="Times New Roman" w:cs="Times New Roman"/>
          <w:sz w:val="24"/>
          <w:szCs w:val="24"/>
          <w:lang w:val="cs-CZ"/>
        </w:rPr>
        <w:t>telefonick</w:t>
      </w:r>
      <w:bookmarkStart w:id="0" w:name="_GoBack"/>
      <w:bookmarkEnd w:id="0"/>
      <w:r w:rsidR="00780499">
        <w:rPr>
          <w:rFonts w:ascii="Times New Roman" w:hAnsi="Times New Roman" w:cs="Times New Roman"/>
          <w:sz w:val="24"/>
          <w:szCs w:val="24"/>
          <w:lang w:val="cs-CZ"/>
        </w:rPr>
        <w:t>y na číslo dětské skupiny.</w:t>
      </w:r>
    </w:p>
    <w:p w:rsidR="00747037" w:rsidRPr="00981A21" w:rsidRDefault="0064014A" w:rsidP="00780499">
      <w:pPr>
        <w:spacing w:after="12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Není-li strava včas odhlášena, postupuje se podle platných pravidel úhrady stravování.</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XII. Hygienická zařízení a úklid</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Hygienické vybavení a úklid prostor jsou zajišťovány v souladu s požadavky platných hygienických předpisů pro dětskou skupinu s kapacitou 18 dětí a s provozními podmínkami zařízení.</w:t>
      </w:r>
    </w:p>
    <w:p w:rsidR="00747037" w:rsidRPr="00981A21" w:rsidRDefault="0064014A">
      <w:pPr>
        <w:rPr>
          <w:rFonts w:ascii="Times New Roman" w:hAnsi="Times New Roman" w:cs="Times New Roman"/>
          <w:sz w:val="24"/>
          <w:szCs w:val="24"/>
          <w:lang w:val="cs-CZ"/>
        </w:rPr>
      </w:pPr>
      <w:r w:rsidRPr="00981A21">
        <w:rPr>
          <w:rFonts w:ascii="Times New Roman" w:hAnsi="Times New Roman" w:cs="Times New Roman"/>
          <w:b/>
          <w:sz w:val="24"/>
          <w:szCs w:val="24"/>
          <w:lang w:val="cs-CZ"/>
        </w:rPr>
        <w:lastRenderedPageBreak/>
        <w:t>Úklid se provádí zejména:</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denně – setření podlah a omyvatelných povrchů, úklid a dezinfekce hygienických zařízení, vyprazdňování košů, úklid kuchyňských a jídelních ploch a kontrola hygienických potřeb;</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pravidelně podle sanitačního plánu – čištění stěn, chladicích zařízení, nábytku, koberců, oken, svítidel a dalších ploch;</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bezodkladně podle potřeby – operativní úklid při znečištění, rozlití nápojů, po jídle apod.</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Nakládání s prádlem, výměna ložního prádla, dezinfekce a další sanitační postupy se řídí hygienickými požadavky a vnitřním sanitačním plánem DS.</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XIII. Základní povinnosti zákonných zástupců</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dodržovat provozní dobu DS a smluvený rozsah docházky dítěte;</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předávat dítě osobně pečující osobě a vyzvedávat je včas;</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předávat dítě v takovém zdravotním stavu, který neohrožuje dítě ani ostatní děti;</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pravdivě a včas informovat o zdravotním stavu dítěte a o změnách údajů důležitých pro péči;</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oznamovat nepřítomnost dítěte a odhlašovat stravu podle stanovených pravidel;</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hradit úplatu a další sjednané platby řádně a včas;</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respektovat provozní řád, vnitřní pravidla a individuální opatření dohodnutá pro bezpečnou péči o dítě.</w:t>
      </w: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XIV. Základní povinnosti poskytovatele DS</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zajišťovat službu v souladu s právními předpisy, oprávněním k poskytování služby a standardy kvality péče;</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vést zákonem stanovenou evidenci dětí a docházky;</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zajišťovat bezpečnost a ochranu zdraví dětí a přizpůsobovat personální zajištění také zdravotnímu stavu přítomných dětí;</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dodržovat Plán výchovy a péče a zohledňovat individuální potřeby dítěte;</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zajišťovat proškolení pečujících osob v oblasti BOZP, PO, první pomoci a mimořádných situací;</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chránit osobní údaje a zachovávat mlčenlivost v rozsahu stanoveném právními předpisy;</w:t>
      </w:r>
    </w:p>
    <w:p w:rsidR="00747037" w:rsidRPr="00981A21" w:rsidRDefault="0064014A">
      <w:pPr>
        <w:pStyle w:val="Seznamsodrkami"/>
        <w:spacing w:after="40"/>
        <w:rPr>
          <w:rFonts w:ascii="Times New Roman" w:hAnsi="Times New Roman" w:cs="Times New Roman"/>
          <w:sz w:val="24"/>
          <w:szCs w:val="24"/>
          <w:lang w:val="cs-CZ"/>
        </w:rPr>
      </w:pPr>
      <w:r w:rsidRPr="00981A21">
        <w:rPr>
          <w:rFonts w:ascii="Times New Roman" w:hAnsi="Times New Roman" w:cs="Times New Roman"/>
          <w:sz w:val="24"/>
          <w:szCs w:val="24"/>
          <w:lang w:val="cs-CZ"/>
        </w:rPr>
        <w:t>vést a aktualizovat postupy pro rizikové a nouzové situace a prokazatelně s nimi seznamovat zaměstnance.</w:t>
      </w: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A95F95" w:rsidRPr="00981A21" w:rsidRDefault="00A95F95">
      <w:pPr>
        <w:jc w:val="center"/>
        <w:rPr>
          <w:rFonts w:ascii="Times New Roman" w:hAnsi="Times New Roman" w:cs="Times New Roman"/>
          <w:b/>
          <w:sz w:val="24"/>
          <w:szCs w:val="24"/>
          <w:lang w:val="cs-CZ"/>
        </w:rPr>
      </w:pPr>
    </w:p>
    <w:p w:rsidR="00747037" w:rsidRPr="00981A21" w:rsidRDefault="0064014A">
      <w:pPr>
        <w:jc w:val="center"/>
        <w:rPr>
          <w:rFonts w:ascii="Times New Roman" w:hAnsi="Times New Roman" w:cs="Times New Roman"/>
          <w:sz w:val="24"/>
          <w:szCs w:val="24"/>
          <w:lang w:val="cs-CZ"/>
        </w:rPr>
      </w:pPr>
      <w:r w:rsidRPr="00981A21">
        <w:rPr>
          <w:rFonts w:ascii="Times New Roman" w:hAnsi="Times New Roman" w:cs="Times New Roman"/>
          <w:b/>
          <w:sz w:val="24"/>
          <w:szCs w:val="24"/>
          <w:lang w:val="cs-CZ"/>
        </w:rPr>
        <w:t>XV. Závěrečná ustanovení</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S provozním řádem jsou prokazatelně seznámeni zaměstnanci podílející se na poskytování služby. Zákonní zástupci mají provozní řád k dispozici v DS a na webových stránkách poskytovatele.</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Kontrolu dodržování provozního řádu provádí ředitelka mateřské školy a v rozsahu svých kompetencí vedoucí dětské skupiny.</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Tento provozní řád nabývá účinnosti dne 1. 9. 2026 a nahrazuje předchozí provozní řád účinný od 1. 5. 2026.</w:t>
      </w: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V Náměšti nad Oslavou dne 1. 9. 2026</w:t>
      </w:r>
    </w:p>
    <w:p w:rsidR="00747037" w:rsidRPr="00981A21" w:rsidRDefault="00747037">
      <w:pPr>
        <w:rPr>
          <w:rFonts w:ascii="Times New Roman" w:hAnsi="Times New Roman" w:cs="Times New Roman"/>
          <w:sz w:val="24"/>
          <w:szCs w:val="24"/>
          <w:lang w:val="cs-CZ"/>
        </w:rPr>
      </w:pPr>
    </w:p>
    <w:p w:rsidR="00747037" w:rsidRPr="00981A21" w:rsidRDefault="0064014A">
      <w:pPr>
        <w:spacing w:after="100" w:line="252" w:lineRule="auto"/>
        <w:rPr>
          <w:rFonts w:ascii="Times New Roman" w:hAnsi="Times New Roman" w:cs="Times New Roman"/>
          <w:sz w:val="24"/>
          <w:szCs w:val="24"/>
          <w:lang w:val="cs-CZ"/>
        </w:rPr>
      </w:pPr>
      <w:r w:rsidRPr="00981A21">
        <w:rPr>
          <w:rFonts w:ascii="Times New Roman" w:hAnsi="Times New Roman" w:cs="Times New Roman"/>
          <w:sz w:val="24"/>
          <w:szCs w:val="24"/>
          <w:lang w:val="cs-CZ"/>
        </w:rPr>
        <w:t>Zpracovala a vydává: Mgr. Ivana Šanderová, ředitelka mateřské školy</w:t>
      </w:r>
    </w:p>
    <w:p w:rsidR="00747037" w:rsidRPr="00981A21" w:rsidRDefault="0064014A">
      <w:pPr>
        <w:rPr>
          <w:rFonts w:ascii="Times New Roman" w:hAnsi="Times New Roman" w:cs="Times New Roman"/>
          <w:sz w:val="24"/>
          <w:szCs w:val="24"/>
          <w:lang w:val="cs-CZ"/>
        </w:rPr>
      </w:pPr>
      <w:r w:rsidRPr="00981A21">
        <w:rPr>
          <w:rFonts w:ascii="Times New Roman" w:hAnsi="Times New Roman" w:cs="Times New Roman"/>
          <w:sz w:val="24"/>
          <w:szCs w:val="24"/>
          <w:lang w:val="cs-CZ"/>
        </w:rPr>
        <w:br/>
      </w:r>
      <w:r w:rsidRPr="00981A21">
        <w:rPr>
          <w:rFonts w:ascii="Times New Roman" w:hAnsi="Times New Roman" w:cs="Times New Roman"/>
          <w:sz w:val="24"/>
          <w:szCs w:val="24"/>
          <w:lang w:val="cs-CZ"/>
        </w:rPr>
        <w:br/>
        <w:t>........................................................</w:t>
      </w:r>
      <w:r w:rsidRPr="00981A21">
        <w:rPr>
          <w:rFonts w:ascii="Times New Roman" w:hAnsi="Times New Roman" w:cs="Times New Roman"/>
          <w:sz w:val="24"/>
          <w:szCs w:val="24"/>
          <w:lang w:val="cs-CZ"/>
        </w:rPr>
        <w:br/>
        <w:t>Mgr. Ivana Šanderová</w:t>
      </w:r>
      <w:r w:rsidRPr="00981A21">
        <w:rPr>
          <w:rFonts w:ascii="Times New Roman" w:hAnsi="Times New Roman" w:cs="Times New Roman"/>
          <w:sz w:val="24"/>
          <w:szCs w:val="24"/>
          <w:lang w:val="cs-CZ"/>
        </w:rPr>
        <w:br/>
        <w:t>ředitelka mateřské školy</w:t>
      </w:r>
    </w:p>
    <w:sectPr w:rsidR="00747037" w:rsidRPr="00981A21" w:rsidSect="00034616">
      <w:footerReference w:type="default" r:id="rId8"/>
      <w:pgSz w:w="12240" w:h="15840"/>
      <w:pgMar w:top="964" w:right="1247" w:bottom="96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B9B" w:rsidRDefault="00B80B9B">
      <w:pPr>
        <w:spacing w:after="0" w:line="240" w:lineRule="auto"/>
      </w:pPr>
      <w:r>
        <w:separator/>
      </w:r>
    </w:p>
  </w:endnote>
  <w:endnote w:type="continuationSeparator" w:id="0">
    <w:p w:rsidR="00B80B9B" w:rsidRDefault="00B8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37" w:rsidRDefault="0064014A">
    <w:pPr>
      <w:pStyle w:val="Zpat"/>
      <w:jc w:val="center"/>
    </w:pPr>
    <w:r>
      <w:fldChar w:fldCharType="begin"/>
    </w:r>
    <w:r>
      <w:instrText>PAGE</w:instrText>
    </w:r>
    <w:r>
      <w:fldChar w:fldCharType="separate"/>
    </w:r>
    <w:r w:rsidR="00780499">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B9B" w:rsidRDefault="00B80B9B">
      <w:pPr>
        <w:spacing w:after="0" w:line="240" w:lineRule="auto"/>
      </w:pPr>
      <w:r>
        <w:separator/>
      </w:r>
    </w:p>
  </w:footnote>
  <w:footnote w:type="continuationSeparator" w:id="0">
    <w:p w:rsidR="00B80B9B" w:rsidRDefault="00B80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7B82"/>
    <w:rsid w:val="0006063C"/>
    <w:rsid w:val="0015074B"/>
    <w:rsid w:val="0029639D"/>
    <w:rsid w:val="00326F90"/>
    <w:rsid w:val="0064014A"/>
    <w:rsid w:val="00747037"/>
    <w:rsid w:val="00780499"/>
    <w:rsid w:val="00981A21"/>
    <w:rsid w:val="00A95F95"/>
    <w:rsid w:val="00AA1D8D"/>
    <w:rsid w:val="00B47730"/>
    <w:rsid w:val="00B80B9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F2F2A3"/>
  <w14:defaultImageDpi w14:val="300"/>
  <w15:docId w15:val="{AC546A76-D476-45AE-BF54-A3CED273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93F"/>
    <w:rPr>
      <w:rFonts w:ascii="Arial" w:hAnsi="Arial"/>
      <w:sz w:val="21"/>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bubliny">
    <w:name w:val="Balloon Text"/>
    <w:basedOn w:val="Normln"/>
    <w:link w:val="TextbublinyChar"/>
    <w:uiPriority w:val="99"/>
    <w:semiHidden/>
    <w:unhideWhenUsed/>
    <w:rsid w:val="00057B8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7B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3C9DA-9C3B-4C18-9057-8CAC0C6F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2004</Words>
  <Characters>11827</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mater</cp:lastModifiedBy>
  <cp:revision>4</cp:revision>
  <cp:lastPrinted>2026-08-24T13:41:00Z</cp:lastPrinted>
  <dcterms:created xsi:type="dcterms:W3CDTF">2013-12-23T23:15:00Z</dcterms:created>
  <dcterms:modified xsi:type="dcterms:W3CDTF">2026-08-25T06:24:00Z</dcterms:modified>
  <cp:category/>
</cp:coreProperties>
</file>